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beforeAutospacing="0" w:after="0" w:afterAutospacing="0"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成都市兴锦白鹭湾建设开发有限公司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副总经理市场化选聘报名表</w:t>
      </w:r>
    </w:p>
    <w:p>
      <w:pPr>
        <w:spacing w:line="56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560" w:lineRule="exact"/>
        <w:rPr>
          <w:rFonts w:ascii="宋体" w:hAnsi="宋体"/>
          <w:b/>
          <w:sz w:val="28"/>
          <w:u w:val="single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hint="eastAsia" w:ascii="宋体" w:hAnsi="宋体"/>
          <w:b/>
          <w:sz w:val="28"/>
          <w:u w:val="single"/>
        </w:rPr>
        <w:t xml:space="preserve">                    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近期小2寸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 年  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1998.07—2002.06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XX公司（企业性质、规模、人数） XX部业务经理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2002.06—2005.10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XX公司（企业性质、规模、人数） XX部副经理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2005.10—2010.11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XX公司（企业性质、规模、人数） XX部总经理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spacing w:line="30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取得经济学博士学位）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2010.11—2017.10    XX公司（企业性质、规模、人数） 副总经理</w:t>
            </w:r>
          </w:p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2017.10—今   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XX公司（企业性质、规模、人数） 总经理</w:t>
            </w:r>
          </w:p>
          <w:p>
            <w:pPr>
              <w:spacing w:line="300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1991.09—1995.07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1995.09—1998.07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2006.09—2010.07  XX大学XX专业博士研究生（在职）学习，XX博士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  <w:jc w:val="center"/>
        </w:trPr>
        <w:tc>
          <w:tcPr>
            <w:tcW w:w="8942" w:type="dxa"/>
            <w:gridSpan w:val="7"/>
            <w:noWrap/>
            <w:vAlign w:val="top"/>
          </w:tcPr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  <w:vAlign w:val="top"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>
            <w:pPr>
              <w:spacing w:before="159"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spacing w:after="159"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after="159"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80154"/>
    <w:rsid w:val="125E26CA"/>
    <w:rsid w:val="24B80154"/>
    <w:rsid w:val="785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6">
    <w:name w:val="正文-仿宋"/>
    <w:basedOn w:val="1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2021-10-25T02:36:00Z</dcterms:created>
  <dc:creator>陈玉婷</dc:creator>
  <cp:lastModifiedBy>陈玉婷</cp:lastModifiedBy>
  <dcterms:modified xsi:type="dcterms:W3CDTF">2021-10-25T02:37:04Z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ED3AD73655994AF5A1764DD3DDEFAC9E</vt:lpwstr>
  </property>
</Properties>
</file>